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14" w:rsidRDefault="002E7814" w:rsidP="006607EC">
      <w:pPr>
        <w:tabs>
          <w:tab w:val="left" w:pos="-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607EC" w:rsidRPr="00CE640C" w:rsidRDefault="006607EC" w:rsidP="006607EC">
      <w:pPr>
        <w:tabs>
          <w:tab w:val="left" w:pos="-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163728908"/>
      <w:r w:rsidRPr="00F1011A">
        <w:rPr>
          <w:rFonts w:ascii="Times New Roman" w:eastAsia="Times New Roman" w:hAnsi="Times New Roman" w:cs="Times New Roman"/>
          <w:b/>
          <w:bCs/>
          <w:sz w:val="24"/>
          <w:szCs w:val="24"/>
        </w:rPr>
        <w:t>20 апреля</w:t>
      </w:r>
      <w:r w:rsidRPr="00CE640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состоится Единый день открытых дверей (ЕДОД) Федерального проекта «Профессионалитет», в рамках которого будут обеспечены единые организационные и методические условия для реализации комплекса мероприятий.</w:t>
      </w:r>
    </w:p>
    <w:p w:rsidR="006607EC" w:rsidRPr="00CE640C" w:rsidRDefault="006607EC" w:rsidP="006607EC">
      <w:pPr>
        <w:tabs>
          <w:tab w:val="left" w:pos="-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640C">
        <w:rPr>
          <w:rFonts w:ascii="Times New Roman" w:eastAsia="Times New Roman" w:hAnsi="Times New Roman" w:cs="Times New Roman"/>
          <w:bCs/>
          <w:sz w:val="24"/>
          <w:szCs w:val="24"/>
        </w:rPr>
        <w:t>Региональным оператором проведения ЕДОД выступает Центр опережающей профессиональной подготовки Кабардино-Балкарской Республики (ЦОПП КБР).</w:t>
      </w:r>
    </w:p>
    <w:p w:rsidR="006607EC" w:rsidRPr="00CE640C" w:rsidRDefault="006607EC" w:rsidP="006607EC">
      <w:pPr>
        <w:tabs>
          <w:tab w:val="left" w:pos="-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640C">
        <w:rPr>
          <w:rFonts w:ascii="Times New Roman" w:eastAsia="Times New Roman" w:hAnsi="Times New Roman" w:cs="Times New Roman"/>
          <w:bCs/>
          <w:sz w:val="24"/>
          <w:szCs w:val="24"/>
        </w:rPr>
        <w:t>Комплекс мероприятий в рамках ЕДОД предусматривает знакомство обучающихся общеобразовательных организаций, их родителей (законных представителей) и членов их семей с приоритетными отраслями экономики КБР и востребованными рабочими профессиями и специальностями с целью дальнейшего поступления на обучение по образовательным программам Федерального проекта «Профессионалитет».</w:t>
      </w:r>
    </w:p>
    <w:bookmarkEnd w:id="1"/>
    <w:p w:rsidR="006607EC" w:rsidRPr="00CE640C" w:rsidRDefault="006607EC" w:rsidP="006607EC">
      <w:pPr>
        <w:tabs>
          <w:tab w:val="left" w:pos="-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640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 «Профессионалитет» основан на новой модели практико-ориентированной подготовки квалифицированных кадров по наиболее востребованным профессиям и специальностям; ориентирован на максимальное приближение условий подготовки обучающихся колледжей к реальным условиям производства. </w:t>
      </w:r>
    </w:p>
    <w:p w:rsidR="00A00EBD" w:rsidRPr="00CE640C" w:rsidRDefault="004F2C4B" w:rsidP="006607EC">
      <w:pPr>
        <w:tabs>
          <w:tab w:val="left" w:pos="-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640C">
        <w:rPr>
          <w:rFonts w:ascii="Times New Roman" w:eastAsia="Times New Roman" w:hAnsi="Times New Roman" w:cs="Times New Roman"/>
          <w:bCs/>
          <w:sz w:val="24"/>
          <w:szCs w:val="24"/>
        </w:rPr>
        <w:t>Мероприятия</w:t>
      </w:r>
      <w:r w:rsidR="00A00EBD" w:rsidRPr="00CE640C">
        <w:rPr>
          <w:rFonts w:ascii="Times New Roman" w:eastAsia="Times New Roman" w:hAnsi="Times New Roman" w:cs="Times New Roman"/>
          <w:bCs/>
          <w:sz w:val="24"/>
          <w:szCs w:val="24"/>
        </w:rPr>
        <w:t xml:space="preserve"> ЕДОД: </w:t>
      </w:r>
    </w:p>
    <w:p w:rsidR="00A00EBD" w:rsidRPr="00CE640C" w:rsidRDefault="00A00EBD" w:rsidP="006607EC">
      <w:pPr>
        <w:tabs>
          <w:tab w:val="left" w:pos="-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640C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CE640C">
        <w:rPr>
          <w:rFonts w:ascii="Times New Roman" w:eastAsia="Times New Roman" w:hAnsi="Times New Roman" w:cs="Times New Roman"/>
          <w:bCs/>
          <w:i/>
          <w:sz w:val="24"/>
          <w:szCs w:val="24"/>
        </w:rPr>
        <w:t>Всероссийский классный час</w:t>
      </w:r>
      <w:r w:rsidRPr="00CE640C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«Профессионалитет: ты в хорошей компании!» – проводится с участием </w:t>
      </w:r>
      <w:proofErr w:type="spellStart"/>
      <w:r w:rsidRPr="00CE640C">
        <w:rPr>
          <w:rFonts w:ascii="Times New Roman" w:eastAsia="Times New Roman" w:hAnsi="Times New Roman" w:cs="Times New Roman"/>
          <w:bCs/>
          <w:sz w:val="24"/>
          <w:szCs w:val="24"/>
        </w:rPr>
        <w:t>амбассадоров</w:t>
      </w:r>
      <w:proofErr w:type="spellEnd"/>
      <w:r w:rsidRPr="00CE64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40C">
        <w:rPr>
          <w:rFonts w:ascii="Times New Roman" w:eastAsia="Times New Roman" w:hAnsi="Times New Roman" w:cs="Times New Roman"/>
          <w:bCs/>
          <w:sz w:val="24"/>
          <w:szCs w:val="24"/>
        </w:rPr>
        <w:t>Профессионалитета</w:t>
      </w:r>
      <w:proofErr w:type="spellEnd"/>
      <w:r w:rsidRPr="00CE640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A00EBD" w:rsidRPr="00CE640C" w:rsidRDefault="004F2C4B" w:rsidP="006607EC">
      <w:pPr>
        <w:tabs>
          <w:tab w:val="left" w:pos="-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640C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A00EBD" w:rsidRPr="00CE640C">
        <w:rPr>
          <w:rFonts w:ascii="Times New Roman" w:eastAsia="Times New Roman" w:hAnsi="Times New Roman" w:cs="Times New Roman"/>
          <w:bCs/>
          <w:i/>
          <w:sz w:val="24"/>
          <w:szCs w:val="24"/>
        </w:rPr>
        <w:t>Родительское собрание</w:t>
      </w:r>
      <w:r w:rsidR="00A00EBD" w:rsidRPr="00CE640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проводится совместно с руководителями РОИВ и созданных на территории </w:t>
      </w:r>
      <w:r w:rsidRPr="00CE640C">
        <w:rPr>
          <w:rFonts w:ascii="Times New Roman" w:eastAsia="Times New Roman" w:hAnsi="Times New Roman" w:cs="Times New Roman"/>
          <w:bCs/>
          <w:sz w:val="24"/>
          <w:szCs w:val="24"/>
        </w:rPr>
        <w:t>КБР</w:t>
      </w:r>
      <w:r w:rsidR="00A00EBD" w:rsidRPr="00CE640C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кластеров Федерального проекта.</w:t>
      </w:r>
    </w:p>
    <w:p w:rsidR="00A00EBD" w:rsidRPr="00CE640C" w:rsidRDefault="004F2C4B" w:rsidP="006607EC">
      <w:pPr>
        <w:tabs>
          <w:tab w:val="left" w:pos="-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640C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A00EBD" w:rsidRPr="00CE640C">
        <w:rPr>
          <w:rFonts w:ascii="Times New Roman" w:eastAsia="Times New Roman" w:hAnsi="Times New Roman" w:cs="Times New Roman"/>
          <w:bCs/>
          <w:i/>
          <w:sz w:val="24"/>
          <w:szCs w:val="24"/>
        </w:rPr>
        <w:t>Экскурсии на площадку работодателя</w:t>
      </w:r>
      <w:r w:rsidR="00A00EBD" w:rsidRPr="00CE640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интерактивные встречи с представителями работодателя на площадках кластеров Федерального проекта. </w:t>
      </w:r>
    </w:p>
    <w:p w:rsidR="00A00EBD" w:rsidRPr="00CE640C" w:rsidRDefault="004F2C4B" w:rsidP="006607EC">
      <w:pPr>
        <w:tabs>
          <w:tab w:val="left" w:pos="-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640C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A00EBD" w:rsidRPr="00CE640C">
        <w:rPr>
          <w:rFonts w:ascii="Times New Roman" w:eastAsia="Times New Roman" w:hAnsi="Times New Roman" w:cs="Times New Roman"/>
          <w:bCs/>
          <w:i/>
          <w:sz w:val="24"/>
          <w:szCs w:val="24"/>
        </w:rPr>
        <w:t>Профессиональные пробы</w:t>
      </w:r>
      <w:r w:rsidR="00A00EBD" w:rsidRPr="00CE640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интерактивные встречи, включающие практические задания, с представителями работодателя на площадках кластеров Федерального проекта.</w:t>
      </w:r>
    </w:p>
    <w:p w:rsidR="006607EC" w:rsidRPr="00CE640C" w:rsidRDefault="006607EC" w:rsidP="006607EC">
      <w:pPr>
        <w:tabs>
          <w:tab w:val="left" w:pos="-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Hlk163729248"/>
      <w:r w:rsidRPr="00CE640C">
        <w:rPr>
          <w:rFonts w:ascii="Times New Roman" w:eastAsia="Times New Roman" w:hAnsi="Times New Roman" w:cs="Times New Roman"/>
          <w:bCs/>
          <w:sz w:val="24"/>
          <w:szCs w:val="24"/>
        </w:rPr>
        <w:t xml:space="preserve">К участию </w:t>
      </w:r>
      <w:r w:rsidR="004F2C4B" w:rsidRPr="00CE640C">
        <w:rPr>
          <w:rFonts w:ascii="Times New Roman" w:eastAsia="Times New Roman" w:hAnsi="Times New Roman" w:cs="Times New Roman"/>
          <w:bCs/>
          <w:sz w:val="24"/>
          <w:szCs w:val="24"/>
        </w:rPr>
        <w:t xml:space="preserve">в ЕДОД </w:t>
      </w:r>
      <w:r w:rsidRPr="00CE640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приглашаются обучающиеся 8-11 классов и их родители (законные представители). </w:t>
      </w:r>
      <w:bookmarkEnd w:id="2"/>
      <w:r w:rsidRPr="00CE640C">
        <w:rPr>
          <w:rFonts w:ascii="Times New Roman" w:eastAsia="Times New Roman" w:hAnsi="Times New Roman" w:cs="Times New Roman"/>
          <w:bCs/>
          <w:sz w:val="24"/>
          <w:szCs w:val="24"/>
        </w:rPr>
        <w:t>Важной частью Единого дня открытых дверей станет «Всероссийский классный час «Профессионалитет: ты в хорошей компании!»</w:t>
      </w:r>
      <w:r w:rsidR="00EB28BA" w:rsidRPr="00CE640C">
        <w:rPr>
          <w:rFonts w:ascii="Times New Roman" w:eastAsia="Times New Roman" w:hAnsi="Times New Roman" w:cs="Times New Roman"/>
          <w:bCs/>
          <w:sz w:val="24"/>
          <w:szCs w:val="24"/>
        </w:rPr>
        <w:t>, который</w:t>
      </w:r>
      <w:r w:rsidRPr="00CE640C">
        <w:rPr>
          <w:rFonts w:ascii="Times New Roman" w:eastAsia="Times New Roman" w:hAnsi="Times New Roman" w:cs="Times New Roman"/>
          <w:bCs/>
          <w:sz w:val="24"/>
          <w:szCs w:val="24"/>
        </w:rPr>
        <w:t xml:space="preserve"> будет проводиться с участием </w:t>
      </w:r>
      <w:proofErr w:type="spellStart"/>
      <w:r w:rsidRPr="00CE640C">
        <w:rPr>
          <w:rFonts w:ascii="Times New Roman" w:eastAsia="Times New Roman" w:hAnsi="Times New Roman" w:cs="Times New Roman"/>
          <w:bCs/>
          <w:sz w:val="24"/>
          <w:szCs w:val="24"/>
        </w:rPr>
        <w:t>амбассадоров</w:t>
      </w:r>
      <w:proofErr w:type="spellEnd"/>
      <w:r w:rsidRPr="00CE64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40C">
        <w:rPr>
          <w:rFonts w:ascii="Times New Roman" w:eastAsia="Times New Roman" w:hAnsi="Times New Roman" w:cs="Times New Roman"/>
          <w:bCs/>
          <w:sz w:val="24"/>
          <w:szCs w:val="24"/>
        </w:rPr>
        <w:t>Профессионалитета</w:t>
      </w:r>
      <w:proofErr w:type="spellEnd"/>
      <w:r w:rsidRPr="00CE640C">
        <w:rPr>
          <w:rFonts w:ascii="Times New Roman" w:eastAsia="Times New Roman" w:hAnsi="Times New Roman" w:cs="Times New Roman"/>
          <w:bCs/>
          <w:sz w:val="24"/>
          <w:szCs w:val="24"/>
        </w:rPr>
        <w:t>. Для родителей будет организовано родительское собрание совместно с представителями Министерства просвещения и науки КБР</w:t>
      </w:r>
      <w:r w:rsidR="00EB28BA" w:rsidRPr="00CE640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CE64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B28BA" w:rsidRPr="00CE640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E640C">
        <w:rPr>
          <w:rFonts w:ascii="Times New Roman" w:eastAsia="Times New Roman" w:hAnsi="Times New Roman" w:cs="Times New Roman"/>
          <w:bCs/>
          <w:sz w:val="24"/>
          <w:szCs w:val="24"/>
        </w:rPr>
        <w:t xml:space="preserve"> школьники отправятся на экскурсии на площадку работодателя. </w:t>
      </w:r>
    </w:p>
    <w:tbl>
      <w:tblPr>
        <w:tblStyle w:val="a5"/>
        <w:tblW w:w="9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70656C" w:rsidTr="0070656C">
        <w:trPr>
          <w:trHeight w:val="6406"/>
          <w:jc w:val="center"/>
        </w:trPr>
        <w:tc>
          <w:tcPr>
            <w:tcW w:w="9071" w:type="dxa"/>
            <w:vAlign w:val="center"/>
          </w:tcPr>
          <w:p w:rsidR="0070656C" w:rsidRDefault="0070656C" w:rsidP="0008568B">
            <w:pPr>
              <w:tabs>
                <w:tab w:val="left" w:pos="-326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580000" cy="3918408"/>
                  <wp:effectExtent l="19050" t="19050" r="20700" b="24942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954" t="1354" r="959" b="1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0000" cy="3918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56C" w:rsidTr="0070656C">
        <w:trPr>
          <w:trHeight w:val="6406"/>
          <w:jc w:val="center"/>
        </w:trPr>
        <w:tc>
          <w:tcPr>
            <w:tcW w:w="9071" w:type="dxa"/>
            <w:vAlign w:val="center"/>
          </w:tcPr>
          <w:p w:rsidR="0070656C" w:rsidRDefault="0070656C" w:rsidP="0008568B">
            <w:pPr>
              <w:tabs>
                <w:tab w:val="left" w:pos="-3261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580000" cy="3962331"/>
                  <wp:effectExtent l="19050" t="19050" r="20700" b="19119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685" t="1609" r="1849" b="23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0000" cy="3962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568B" w:rsidRDefault="0008568B" w:rsidP="004F2C4B">
      <w:pPr>
        <w:tabs>
          <w:tab w:val="left" w:pos="-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C4B" w:rsidRDefault="004F2C4B" w:rsidP="004F2C4B">
      <w:pPr>
        <w:tabs>
          <w:tab w:val="left" w:pos="-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C4B" w:rsidRDefault="004F2C4B" w:rsidP="004F2C4B">
      <w:pPr>
        <w:tabs>
          <w:tab w:val="left" w:pos="-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F2C4B" w:rsidSect="00C40C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EC"/>
    <w:rsid w:val="0008568B"/>
    <w:rsid w:val="00151EF5"/>
    <w:rsid w:val="002E7814"/>
    <w:rsid w:val="00425CCC"/>
    <w:rsid w:val="004F2C4B"/>
    <w:rsid w:val="00511574"/>
    <w:rsid w:val="006607EC"/>
    <w:rsid w:val="00661A77"/>
    <w:rsid w:val="0070656C"/>
    <w:rsid w:val="00A00EBD"/>
    <w:rsid w:val="00C23CED"/>
    <w:rsid w:val="00C40C20"/>
    <w:rsid w:val="00C555EE"/>
    <w:rsid w:val="00C93C2C"/>
    <w:rsid w:val="00CE640C"/>
    <w:rsid w:val="00EB28BA"/>
    <w:rsid w:val="00F1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C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E78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C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E7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2</cp:revision>
  <dcterms:created xsi:type="dcterms:W3CDTF">2024-04-12T14:06:00Z</dcterms:created>
  <dcterms:modified xsi:type="dcterms:W3CDTF">2024-04-12T14:06:00Z</dcterms:modified>
</cp:coreProperties>
</file>